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szCs w:val="26"/>
        </w:rPr>
        <w:t>Основная общеобразовательная программа дошкольного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образования Муниципального казенного дошкольного образовательного</w:t>
      </w:r>
      <w:r>
        <w:rPr>
          <w:spacing w:val="1"/>
          <w:szCs w:val="26"/>
        </w:rPr>
        <w:t xml:space="preserve"> </w:t>
      </w:r>
      <w:r>
        <w:rPr>
          <w:szCs w:val="26"/>
        </w:rPr>
        <w:t>учреждения «Волчихинский детский сад №3»</w:t>
      </w:r>
      <w:r>
        <w:rPr>
          <w:spacing w:val="1"/>
          <w:szCs w:val="26"/>
        </w:rPr>
        <w:t xml:space="preserve"> </w:t>
      </w:r>
      <w:r>
        <w:rPr>
          <w:szCs w:val="26"/>
        </w:rPr>
        <w:t>разработана</w:t>
      </w:r>
      <w:r>
        <w:rPr>
          <w:spacing w:val="1"/>
          <w:szCs w:val="26"/>
        </w:rPr>
        <w:t xml:space="preserve"> </w:t>
      </w:r>
      <w:r>
        <w:rPr>
          <w:szCs w:val="26"/>
        </w:rPr>
        <w:t>в</w:t>
      </w:r>
      <w:r>
        <w:rPr>
          <w:spacing w:val="71"/>
          <w:szCs w:val="26"/>
        </w:rPr>
        <w:t xml:space="preserve"> </w:t>
      </w:r>
      <w:r>
        <w:rPr>
          <w:szCs w:val="26"/>
        </w:rPr>
        <w:t>соответствии</w:t>
      </w:r>
      <w:r>
        <w:rPr>
          <w:spacing w:val="71"/>
          <w:szCs w:val="26"/>
        </w:rPr>
        <w:t xml:space="preserve"> </w:t>
      </w:r>
      <w:r>
        <w:rPr>
          <w:szCs w:val="26"/>
        </w:rPr>
        <w:t>с</w:t>
      </w:r>
      <w:r>
        <w:rPr>
          <w:spacing w:val="1"/>
          <w:szCs w:val="26"/>
        </w:rPr>
        <w:t xml:space="preserve"> </w:t>
      </w:r>
      <w:r>
        <w:rPr>
          <w:szCs w:val="26"/>
        </w:rPr>
        <w:t>Федеральными</w:t>
      </w:r>
      <w:r>
        <w:rPr>
          <w:spacing w:val="1"/>
          <w:szCs w:val="26"/>
        </w:rPr>
        <w:t xml:space="preserve"> </w:t>
      </w:r>
      <w:r>
        <w:rPr>
          <w:szCs w:val="26"/>
        </w:rPr>
        <w:t>государственными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образовательными</w:t>
      </w:r>
      <w:r>
        <w:rPr>
          <w:spacing w:val="1"/>
          <w:szCs w:val="26"/>
        </w:rPr>
        <w:t xml:space="preserve"> </w:t>
      </w:r>
      <w:r>
        <w:rPr>
          <w:szCs w:val="26"/>
        </w:rPr>
        <w:t>стандартами</w:t>
      </w:r>
      <w:r>
        <w:rPr>
          <w:spacing w:val="-67"/>
          <w:szCs w:val="26"/>
        </w:rPr>
        <w:t xml:space="preserve"> </w:t>
      </w:r>
      <w:r>
        <w:rPr>
          <w:szCs w:val="26"/>
        </w:rPr>
        <w:t>дошкольного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образования,</w:t>
      </w:r>
      <w:r>
        <w:rPr>
          <w:spacing w:val="1"/>
          <w:szCs w:val="26"/>
        </w:rPr>
        <w:t xml:space="preserve"> </w:t>
      </w:r>
      <w:r>
        <w:rPr>
          <w:szCs w:val="26"/>
        </w:rPr>
        <w:t>Федеральной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образовательной</w:t>
      </w:r>
      <w:r>
        <w:rPr>
          <w:spacing w:val="1"/>
          <w:szCs w:val="26"/>
        </w:rPr>
        <w:t xml:space="preserve"> </w:t>
      </w:r>
      <w:r>
        <w:rPr>
          <w:szCs w:val="26"/>
        </w:rPr>
        <w:t>программой</w:t>
      </w:r>
      <w:r>
        <w:rPr>
          <w:spacing w:val="-67"/>
          <w:szCs w:val="26"/>
        </w:rPr>
        <w:t xml:space="preserve"> </w:t>
      </w:r>
      <w:r>
        <w:rPr>
          <w:szCs w:val="26"/>
        </w:rPr>
        <w:t>дошкольного образования, особенностями образовательного учреждения,</w:t>
      </w:r>
      <w:r>
        <w:rPr>
          <w:spacing w:val="1"/>
          <w:szCs w:val="26"/>
        </w:rPr>
        <w:t xml:space="preserve"> </w:t>
      </w:r>
      <w:r>
        <w:rPr>
          <w:szCs w:val="26"/>
        </w:rPr>
        <w:t>региона и муниципалитета, образовательных потребностей обучающихся и</w:t>
      </w:r>
      <w:r>
        <w:rPr>
          <w:spacing w:val="-67"/>
          <w:szCs w:val="26"/>
        </w:rPr>
        <w:t xml:space="preserve"> </w:t>
      </w:r>
      <w:r>
        <w:rPr>
          <w:szCs w:val="26"/>
        </w:rPr>
        <w:t>запросов</w:t>
      </w:r>
      <w:r>
        <w:rPr>
          <w:spacing w:val="-3"/>
          <w:szCs w:val="26"/>
        </w:rPr>
        <w:t xml:space="preserve"> </w:t>
      </w:r>
      <w:r>
        <w:rPr>
          <w:szCs w:val="26"/>
        </w:rPr>
        <w:t>родителей</w:t>
      </w:r>
      <w:r>
        <w:rPr>
          <w:spacing w:val="-3"/>
          <w:szCs w:val="26"/>
        </w:rPr>
        <w:t xml:space="preserve"> </w:t>
      </w:r>
      <w:r>
        <w:rPr>
          <w:szCs w:val="26"/>
        </w:rPr>
        <w:t>(законных</w:t>
      </w:r>
      <w:r>
        <w:rPr>
          <w:spacing w:val="1"/>
          <w:szCs w:val="26"/>
        </w:rPr>
        <w:t xml:space="preserve"> </w:t>
      </w:r>
      <w:r>
        <w:rPr>
          <w:szCs w:val="26"/>
        </w:rPr>
        <w:t>представителей).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szCs w:val="26"/>
        </w:rPr>
        <w:t>Программа направлена на создание условий развития ребёнка с 2 до 7</w:t>
      </w:r>
      <w:r>
        <w:rPr>
          <w:spacing w:val="1"/>
          <w:szCs w:val="26"/>
        </w:rPr>
        <w:t xml:space="preserve"> </w:t>
      </w:r>
      <w:r>
        <w:rPr>
          <w:szCs w:val="26"/>
        </w:rPr>
        <w:t>лет,</w:t>
      </w:r>
      <w:r>
        <w:rPr>
          <w:spacing w:val="1"/>
          <w:szCs w:val="26"/>
        </w:rPr>
        <w:t xml:space="preserve"> </w:t>
      </w:r>
      <w:r>
        <w:rPr>
          <w:szCs w:val="26"/>
        </w:rPr>
        <w:t>открывающих</w:t>
      </w:r>
      <w:r>
        <w:rPr>
          <w:spacing w:val="1"/>
          <w:szCs w:val="26"/>
        </w:rPr>
        <w:t xml:space="preserve"> </w:t>
      </w:r>
      <w:r>
        <w:rPr>
          <w:szCs w:val="26"/>
        </w:rPr>
        <w:t>возможности</w:t>
      </w:r>
      <w:r>
        <w:rPr>
          <w:spacing w:val="1"/>
          <w:szCs w:val="26"/>
        </w:rPr>
        <w:t xml:space="preserve"> </w:t>
      </w:r>
      <w:r>
        <w:rPr>
          <w:szCs w:val="26"/>
        </w:rPr>
        <w:t>для</w:t>
      </w:r>
      <w:r>
        <w:rPr>
          <w:spacing w:val="1"/>
          <w:szCs w:val="26"/>
        </w:rPr>
        <w:t xml:space="preserve"> </w:t>
      </w:r>
      <w:r>
        <w:rPr>
          <w:szCs w:val="26"/>
        </w:rPr>
        <w:t>его</w:t>
      </w:r>
      <w:r>
        <w:rPr>
          <w:spacing w:val="1"/>
          <w:szCs w:val="26"/>
        </w:rPr>
        <w:t xml:space="preserve"> </w:t>
      </w:r>
      <w:r>
        <w:rPr>
          <w:szCs w:val="26"/>
        </w:rPr>
        <w:t>позитивной</w:t>
      </w:r>
      <w:r>
        <w:rPr>
          <w:spacing w:val="1"/>
          <w:szCs w:val="26"/>
        </w:rPr>
        <w:t xml:space="preserve"> </w:t>
      </w:r>
      <w:r>
        <w:rPr>
          <w:szCs w:val="26"/>
        </w:rPr>
        <w:t>социализации,</w:t>
      </w:r>
      <w:r>
        <w:rPr>
          <w:spacing w:val="1"/>
          <w:szCs w:val="26"/>
        </w:rPr>
        <w:t xml:space="preserve"> </w:t>
      </w:r>
      <w:r>
        <w:rPr>
          <w:szCs w:val="26"/>
        </w:rPr>
        <w:t>его</w:t>
      </w:r>
      <w:r>
        <w:rPr>
          <w:spacing w:val="-67"/>
          <w:szCs w:val="26"/>
        </w:rPr>
        <w:t xml:space="preserve"> </w:t>
      </w:r>
      <w:r>
        <w:rPr>
          <w:szCs w:val="26"/>
        </w:rPr>
        <w:t>личностного развития, развития инициативы и творческих способностей на</w:t>
      </w:r>
      <w:r>
        <w:rPr>
          <w:spacing w:val="-67"/>
          <w:szCs w:val="26"/>
        </w:rPr>
        <w:t xml:space="preserve"> </w:t>
      </w:r>
      <w:r>
        <w:rPr>
          <w:szCs w:val="26"/>
        </w:rPr>
        <w:t xml:space="preserve">основе сотрудничества </w:t>
      </w:r>
      <w:proofErr w:type="gramStart"/>
      <w:r>
        <w:rPr>
          <w:szCs w:val="26"/>
        </w:rPr>
        <w:t>со</w:t>
      </w:r>
      <w:proofErr w:type="gramEnd"/>
      <w:r>
        <w:rPr>
          <w:szCs w:val="26"/>
        </w:rPr>
        <w:t xml:space="preserve"> взрослыми и сверстниками и соответствующими</w:t>
      </w:r>
      <w:r>
        <w:rPr>
          <w:spacing w:val="-67"/>
          <w:szCs w:val="26"/>
        </w:rPr>
        <w:t xml:space="preserve"> </w:t>
      </w:r>
      <w:r>
        <w:rPr>
          <w:szCs w:val="26"/>
        </w:rPr>
        <w:t>возрасту видами деятельности (игры, познавательной и исследовательской</w:t>
      </w:r>
      <w:r>
        <w:rPr>
          <w:spacing w:val="1"/>
          <w:szCs w:val="26"/>
        </w:rPr>
        <w:t xml:space="preserve"> </w:t>
      </w:r>
      <w:r>
        <w:rPr>
          <w:szCs w:val="26"/>
        </w:rPr>
        <w:t>деятельности,</w:t>
      </w:r>
      <w:r>
        <w:rPr>
          <w:spacing w:val="1"/>
          <w:szCs w:val="26"/>
        </w:rPr>
        <w:t xml:space="preserve"> </w:t>
      </w:r>
      <w:r>
        <w:rPr>
          <w:szCs w:val="26"/>
        </w:rPr>
        <w:t>в</w:t>
      </w:r>
      <w:r>
        <w:rPr>
          <w:spacing w:val="1"/>
          <w:szCs w:val="26"/>
        </w:rPr>
        <w:t xml:space="preserve"> </w:t>
      </w:r>
      <w:r>
        <w:rPr>
          <w:szCs w:val="26"/>
        </w:rPr>
        <w:t>форме</w:t>
      </w:r>
      <w:r>
        <w:rPr>
          <w:spacing w:val="1"/>
          <w:szCs w:val="26"/>
        </w:rPr>
        <w:t xml:space="preserve"> </w:t>
      </w:r>
      <w:r>
        <w:rPr>
          <w:szCs w:val="26"/>
        </w:rPr>
        <w:t>творческой</w:t>
      </w:r>
      <w:r>
        <w:rPr>
          <w:spacing w:val="1"/>
          <w:szCs w:val="26"/>
        </w:rPr>
        <w:t xml:space="preserve"> </w:t>
      </w:r>
      <w:r>
        <w:rPr>
          <w:szCs w:val="26"/>
        </w:rPr>
        <w:t>активности,</w:t>
      </w:r>
      <w:r>
        <w:rPr>
          <w:spacing w:val="1"/>
          <w:szCs w:val="26"/>
        </w:rPr>
        <w:t xml:space="preserve"> </w:t>
      </w:r>
      <w:r>
        <w:rPr>
          <w:szCs w:val="26"/>
        </w:rPr>
        <w:t>обеспечивающей</w:t>
      </w:r>
      <w:r>
        <w:rPr>
          <w:spacing w:val="1"/>
          <w:szCs w:val="26"/>
        </w:rPr>
        <w:t xml:space="preserve"> </w:t>
      </w:r>
      <w:r>
        <w:rPr>
          <w:szCs w:val="26"/>
        </w:rPr>
        <w:t>художественно</w:t>
      </w:r>
      <w:r>
        <w:rPr>
          <w:spacing w:val="1"/>
          <w:szCs w:val="26"/>
        </w:rPr>
        <w:t xml:space="preserve"> </w:t>
      </w:r>
      <w:r>
        <w:rPr>
          <w:szCs w:val="26"/>
        </w:rPr>
        <w:t>–</w:t>
      </w:r>
      <w:r>
        <w:rPr>
          <w:spacing w:val="1"/>
          <w:szCs w:val="26"/>
        </w:rPr>
        <w:t xml:space="preserve"> </w:t>
      </w:r>
      <w:r>
        <w:rPr>
          <w:szCs w:val="26"/>
        </w:rPr>
        <w:t>эстетическое</w:t>
      </w:r>
      <w:r>
        <w:rPr>
          <w:spacing w:val="1"/>
          <w:szCs w:val="26"/>
        </w:rPr>
        <w:t xml:space="preserve"> </w:t>
      </w:r>
      <w:r>
        <w:rPr>
          <w:szCs w:val="26"/>
        </w:rPr>
        <w:t>развитие</w:t>
      </w:r>
      <w:r>
        <w:rPr>
          <w:spacing w:val="1"/>
          <w:szCs w:val="26"/>
        </w:rPr>
        <w:t xml:space="preserve"> </w:t>
      </w:r>
      <w:r>
        <w:rPr>
          <w:szCs w:val="26"/>
        </w:rPr>
        <w:t>ребёнка);</w:t>
      </w:r>
      <w:r>
        <w:rPr>
          <w:spacing w:val="1"/>
          <w:szCs w:val="26"/>
        </w:rPr>
        <w:t xml:space="preserve"> </w:t>
      </w:r>
      <w:r>
        <w:rPr>
          <w:szCs w:val="26"/>
        </w:rPr>
        <w:t>на</w:t>
      </w:r>
      <w:r>
        <w:rPr>
          <w:spacing w:val="71"/>
          <w:szCs w:val="26"/>
        </w:rPr>
        <w:t xml:space="preserve"> </w:t>
      </w:r>
      <w:r>
        <w:rPr>
          <w:szCs w:val="26"/>
        </w:rPr>
        <w:t>создание</w:t>
      </w:r>
      <w:r>
        <w:rPr>
          <w:spacing w:val="1"/>
          <w:szCs w:val="26"/>
        </w:rPr>
        <w:t xml:space="preserve"> </w:t>
      </w:r>
      <w:r>
        <w:rPr>
          <w:szCs w:val="26"/>
        </w:rPr>
        <w:t>развивающей образовательной среды, которая представляет собой систему</w:t>
      </w:r>
      <w:r>
        <w:rPr>
          <w:spacing w:val="1"/>
          <w:szCs w:val="26"/>
        </w:rPr>
        <w:t xml:space="preserve"> </w:t>
      </w:r>
      <w:r>
        <w:rPr>
          <w:szCs w:val="26"/>
        </w:rPr>
        <w:t>условий социализации</w:t>
      </w:r>
      <w:r>
        <w:rPr>
          <w:spacing w:val="-3"/>
          <w:szCs w:val="26"/>
        </w:rPr>
        <w:t xml:space="preserve"> </w:t>
      </w:r>
      <w:r>
        <w:rPr>
          <w:szCs w:val="26"/>
        </w:rPr>
        <w:t>и индивидуализации детей.</w:t>
      </w:r>
    </w:p>
    <w:p w:rsidR="00616A42" w:rsidRDefault="00616A42" w:rsidP="00616A42">
      <w:pPr>
        <w:pStyle w:val="a3"/>
        <w:ind w:left="542" w:right="114" w:firstLine="566"/>
        <w:rPr>
          <w:spacing w:val="1"/>
          <w:szCs w:val="26"/>
        </w:rPr>
      </w:pPr>
      <w:r>
        <w:rPr>
          <w:szCs w:val="26"/>
        </w:rPr>
        <w:t>Программа</w:t>
      </w:r>
      <w:r>
        <w:rPr>
          <w:spacing w:val="1"/>
          <w:szCs w:val="26"/>
        </w:rPr>
        <w:t xml:space="preserve"> </w:t>
      </w:r>
      <w:r>
        <w:rPr>
          <w:szCs w:val="26"/>
        </w:rPr>
        <w:t>состоит из</w:t>
      </w:r>
      <w:r>
        <w:rPr>
          <w:spacing w:val="1"/>
          <w:szCs w:val="26"/>
        </w:rPr>
        <w:t xml:space="preserve"> </w:t>
      </w:r>
      <w:r>
        <w:rPr>
          <w:szCs w:val="26"/>
        </w:rPr>
        <w:t>пяти разделов:</w:t>
      </w:r>
      <w:r>
        <w:rPr>
          <w:spacing w:val="1"/>
          <w:szCs w:val="26"/>
        </w:rPr>
        <w:t xml:space="preserve"> </w:t>
      </w:r>
    </w:p>
    <w:p w:rsidR="00616A42" w:rsidRDefault="00616A42" w:rsidP="00616A42">
      <w:pPr>
        <w:pStyle w:val="a3"/>
        <w:numPr>
          <w:ilvl w:val="0"/>
          <w:numId w:val="1"/>
        </w:numPr>
        <w:ind w:right="114"/>
        <w:rPr>
          <w:szCs w:val="26"/>
        </w:rPr>
      </w:pPr>
      <w:r>
        <w:rPr>
          <w:szCs w:val="26"/>
        </w:rPr>
        <w:t>общие положения</w:t>
      </w:r>
    </w:p>
    <w:p w:rsidR="00616A42" w:rsidRDefault="00616A42" w:rsidP="00616A42">
      <w:pPr>
        <w:pStyle w:val="a3"/>
        <w:numPr>
          <w:ilvl w:val="0"/>
          <w:numId w:val="1"/>
        </w:numPr>
        <w:ind w:right="114"/>
        <w:rPr>
          <w:szCs w:val="26"/>
        </w:rPr>
      </w:pPr>
      <w:r>
        <w:rPr>
          <w:szCs w:val="26"/>
        </w:rPr>
        <w:t>целевой,</w:t>
      </w:r>
      <w:r>
        <w:rPr>
          <w:spacing w:val="1"/>
          <w:szCs w:val="26"/>
        </w:rPr>
        <w:t xml:space="preserve"> </w:t>
      </w:r>
    </w:p>
    <w:p w:rsidR="00616A42" w:rsidRDefault="00616A42" w:rsidP="00616A42">
      <w:pPr>
        <w:pStyle w:val="a3"/>
        <w:numPr>
          <w:ilvl w:val="0"/>
          <w:numId w:val="1"/>
        </w:numPr>
        <w:ind w:right="114"/>
        <w:rPr>
          <w:szCs w:val="26"/>
        </w:rPr>
      </w:pPr>
      <w:r>
        <w:rPr>
          <w:szCs w:val="26"/>
        </w:rPr>
        <w:t>содержательный,</w:t>
      </w:r>
      <w:r>
        <w:rPr>
          <w:spacing w:val="1"/>
          <w:szCs w:val="26"/>
        </w:rPr>
        <w:t xml:space="preserve"> </w:t>
      </w:r>
    </w:p>
    <w:p w:rsidR="00616A42" w:rsidRDefault="00616A42" w:rsidP="00616A42">
      <w:pPr>
        <w:pStyle w:val="a3"/>
        <w:numPr>
          <w:ilvl w:val="0"/>
          <w:numId w:val="1"/>
        </w:numPr>
        <w:ind w:right="114"/>
        <w:rPr>
          <w:szCs w:val="26"/>
        </w:rPr>
      </w:pPr>
      <w:r>
        <w:rPr>
          <w:szCs w:val="26"/>
        </w:rPr>
        <w:t xml:space="preserve">организационный </w:t>
      </w:r>
    </w:p>
    <w:p w:rsidR="00616A42" w:rsidRDefault="00616A42" w:rsidP="00616A42">
      <w:pPr>
        <w:pStyle w:val="a3"/>
        <w:numPr>
          <w:ilvl w:val="0"/>
          <w:numId w:val="1"/>
        </w:numPr>
        <w:ind w:right="114"/>
        <w:rPr>
          <w:szCs w:val="26"/>
        </w:rPr>
      </w:pPr>
      <w:r>
        <w:rPr>
          <w:szCs w:val="26"/>
        </w:rPr>
        <w:t xml:space="preserve"> дополнительный.</w:t>
      </w:r>
    </w:p>
    <w:p w:rsidR="00616A42" w:rsidRDefault="00616A42" w:rsidP="00616A42">
      <w:pPr>
        <w:pStyle w:val="a3"/>
        <w:ind w:left="0" w:right="114"/>
        <w:rPr>
          <w:szCs w:val="26"/>
        </w:rPr>
      </w:pPr>
      <w:r>
        <w:rPr>
          <w:spacing w:val="1"/>
          <w:szCs w:val="26"/>
        </w:rPr>
        <w:t xml:space="preserve">  </w:t>
      </w:r>
      <w:r>
        <w:rPr>
          <w:szCs w:val="26"/>
        </w:rPr>
        <w:t>в каждом из которых отражается</w:t>
      </w:r>
      <w:r>
        <w:rPr>
          <w:spacing w:val="1"/>
          <w:szCs w:val="26"/>
        </w:rPr>
        <w:t xml:space="preserve"> </w:t>
      </w:r>
      <w:r>
        <w:rPr>
          <w:szCs w:val="26"/>
        </w:rPr>
        <w:t>обязательная часть и часть, формируемая участниками образовательных</w:t>
      </w:r>
      <w:r>
        <w:rPr>
          <w:spacing w:val="1"/>
          <w:szCs w:val="26"/>
        </w:rPr>
        <w:t xml:space="preserve"> </w:t>
      </w:r>
      <w:r>
        <w:rPr>
          <w:szCs w:val="26"/>
        </w:rPr>
        <w:t>отношений.</w:t>
      </w:r>
    </w:p>
    <w:p w:rsidR="00616A42" w:rsidRDefault="00616A42" w:rsidP="00616A42">
      <w:pPr>
        <w:pStyle w:val="a3"/>
        <w:ind w:left="0" w:right="114"/>
        <w:rPr>
          <w:i/>
          <w:iCs/>
          <w:szCs w:val="26"/>
        </w:rPr>
      </w:pPr>
      <w:r>
        <w:rPr>
          <w:szCs w:val="26"/>
        </w:rPr>
        <w:t xml:space="preserve">                  </w:t>
      </w:r>
      <w:r>
        <w:rPr>
          <w:i/>
          <w:iCs/>
          <w:szCs w:val="26"/>
        </w:rPr>
        <w:t>Общие положени</w:t>
      </w:r>
      <w:proofErr w:type="gramStart"/>
      <w:r>
        <w:rPr>
          <w:i/>
          <w:iCs/>
          <w:szCs w:val="26"/>
        </w:rPr>
        <w:t>я-</w:t>
      </w:r>
      <w:proofErr w:type="gramEnd"/>
      <w:r>
        <w:rPr>
          <w:i/>
          <w:iCs/>
          <w:szCs w:val="26"/>
        </w:rPr>
        <w:t xml:space="preserve"> </w:t>
      </w:r>
      <w:r>
        <w:rPr>
          <w:szCs w:val="26"/>
        </w:rPr>
        <w:t>включают в себя ряд</w:t>
      </w:r>
      <w:r>
        <w:t xml:space="preserve"> основных нормативно - правовых документов  по дошкольному образованию.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i/>
          <w:szCs w:val="26"/>
        </w:rPr>
        <w:t>Целевой</w:t>
      </w:r>
      <w:r>
        <w:rPr>
          <w:i/>
          <w:spacing w:val="1"/>
          <w:szCs w:val="26"/>
        </w:rPr>
        <w:t xml:space="preserve"> </w:t>
      </w:r>
      <w:r>
        <w:rPr>
          <w:i/>
          <w:szCs w:val="26"/>
        </w:rPr>
        <w:t>раздел</w:t>
      </w:r>
      <w:r>
        <w:rPr>
          <w:i/>
          <w:spacing w:val="1"/>
          <w:szCs w:val="26"/>
        </w:rPr>
        <w:t xml:space="preserve"> </w:t>
      </w:r>
      <w:r>
        <w:rPr>
          <w:szCs w:val="26"/>
        </w:rPr>
        <w:t>включает</w:t>
      </w:r>
      <w:r>
        <w:rPr>
          <w:spacing w:val="1"/>
          <w:szCs w:val="26"/>
        </w:rPr>
        <w:t xml:space="preserve"> </w:t>
      </w:r>
      <w:r>
        <w:rPr>
          <w:szCs w:val="26"/>
        </w:rPr>
        <w:t>в</w:t>
      </w:r>
      <w:r>
        <w:rPr>
          <w:spacing w:val="1"/>
          <w:szCs w:val="26"/>
        </w:rPr>
        <w:t xml:space="preserve"> </w:t>
      </w:r>
      <w:r>
        <w:rPr>
          <w:szCs w:val="26"/>
        </w:rPr>
        <w:t>себя</w:t>
      </w:r>
      <w:r>
        <w:rPr>
          <w:spacing w:val="1"/>
          <w:szCs w:val="26"/>
        </w:rPr>
        <w:t xml:space="preserve"> </w:t>
      </w:r>
      <w:r>
        <w:rPr>
          <w:szCs w:val="26"/>
        </w:rPr>
        <w:t>пояснительную</w:t>
      </w:r>
      <w:r>
        <w:rPr>
          <w:spacing w:val="1"/>
          <w:szCs w:val="26"/>
        </w:rPr>
        <w:t xml:space="preserve"> </w:t>
      </w:r>
      <w:r>
        <w:rPr>
          <w:szCs w:val="26"/>
        </w:rPr>
        <w:t>записку</w:t>
      </w:r>
      <w:r>
        <w:rPr>
          <w:spacing w:val="1"/>
          <w:szCs w:val="26"/>
        </w:rPr>
        <w:t xml:space="preserve"> </w:t>
      </w:r>
      <w:r>
        <w:rPr>
          <w:szCs w:val="26"/>
        </w:rPr>
        <w:t>и</w:t>
      </w:r>
      <w:r>
        <w:rPr>
          <w:spacing w:val="1"/>
          <w:szCs w:val="26"/>
        </w:rPr>
        <w:t xml:space="preserve"> </w:t>
      </w:r>
      <w:r>
        <w:rPr>
          <w:szCs w:val="26"/>
        </w:rPr>
        <w:t>планируемые</w:t>
      </w:r>
      <w:r>
        <w:rPr>
          <w:spacing w:val="1"/>
          <w:szCs w:val="26"/>
        </w:rPr>
        <w:t xml:space="preserve"> </w:t>
      </w:r>
      <w:r>
        <w:rPr>
          <w:szCs w:val="26"/>
        </w:rPr>
        <w:t>результаты</w:t>
      </w:r>
      <w:r>
        <w:rPr>
          <w:spacing w:val="1"/>
          <w:szCs w:val="26"/>
        </w:rPr>
        <w:t xml:space="preserve"> </w:t>
      </w:r>
      <w:r>
        <w:rPr>
          <w:szCs w:val="26"/>
        </w:rPr>
        <w:t>освоения</w:t>
      </w:r>
      <w:r>
        <w:rPr>
          <w:spacing w:val="1"/>
          <w:szCs w:val="26"/>
        </w:rPr>
        <w:t xml:space="preserve"> </w:t>
      </w:r>
      <w:r>
        <w:rPr>
          <w:szCs w:val="26"/>
        </w:rPr>
        <w:t>программы.</w:t>
      </w:r>
      <w:r>
        <w:rPr>
          <w:spacing w:val="1"/>
          <w:szCs w:val="26"/>
        </w:rPr>
        <w:t xml:space="preserve"> </w:t>
      </w:r>
      <w:r>
        <w:rPr>
          <w:szCs w:val="26"/>
        </w:rPr>
        <w:t>Результаты</w:t>
      </w:r>
      <w:r>
        <w:rPr>
          <w:spacing w:val="1"/>
          <w:szCs w:val="26"/>
        </w:rPr>
        <w:t xml:space="preserve"> </w:t>
      </w:r>
      <w:r>
        <w:rPr>
          <w:szCs w:val="26"/>
        </w:rPr>
        <w:t>освоения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образовательной</w:t>
      </w:r>
      <w:r>
        <w:rPr>
          <w:spacing w:val="1"/>
          <w:szCs w:val="26"/>
        </w:rPr>
        <w:t xml:space="preserve"> </w:t>
      </w:r>
      <w:r>
        <w:rPr>
          <w:szCs w:val="26"/>
        </w:rPr>
        <w:t>программы</w:t>
      </w:r>
      <w:r>
        <w:rPr>
          <w:spacing w:val="1"/>
          <w:szCs w:val="26"/>
        </w:rPr>
        <w:t xml:space="preserve"> </w:t>
      </w:r>
      <w:r>
        <w:rPr>
          <w:szCs w:val="26"/>
        </w:rPr>
        <w:t>представлены</w:t>
      </w:r>
      <w:r>
        <w:rPr>
          <w:spacing w:val="1"/>
          <w:szCs w:val="26"/>
        </w:rPr>
        <w:t xml:space="preserve"> </w:t>
      </w:r>
      <w:r>
        <w:rPr>
          <w:szCs w:val="26"/>
        </w:rPr>
        <w:t>в</w:t>
      </w:r>
      <w:r>
        <w:rPr>
          <w:spacing w:val="1"/>
          <w:szCs w:val="26"/>
        </w:rPr>
        <w:t xml:space="preserve"> </w:t>
      </w:r>
      <w:r>
        <w:rPr>
          <w:szCs w:val="26"/>
        </w:rPr>
        <w:t>виде</w:t>
      </w:r>
      <w:r>
        <w:rPr>
          <w:spacing w:val="1"/>
          <w:szCs w:val="26"/>
        </w:rPr>
        <w:t xml:space="preserve"> </w:t>
      </w:r>
      <w:r>
        <w:rPr>
          <w:szCs w:val="26"/>
        </w:rPr>
        <w:t>целевых</w:t>
      </w:r>
      <w:r>
        <w:rPr>
          <w:spacing w:val="1"/>
          <w:szCs w:val="26"/>
        </w:rPr>
        <w:t xml:space="preserve"> </w:t>
      </w:r>
      <w:r>
        <w:rPr>
          <w:szCs w:val="26"/>
        </w:rPr>
        <w:t>ориентиров</w:t>
      </w:r>
      <w:r>
        <w:rPr>
          <w:spacing w:val="1"/>
          <w:szCs w:val="26"/>
        </w:rPr>
        <w:t xml:space="preserve"> </w:t>
      </w:r>
      <w:r>
        <w:rPr>
          <w:szCs w:val="26"/>
        </w:rPr>
        <w:t>дошкольного</w:t>
      </w:r>
      <w:r>
        <w:rPr>
          <w:spacing w:val="1"/>
          <w:szCs w:val="26"/>
        </w:rPr>
        <w:t xml:space="preserve"> </w:t>
      </w:r>
      <w:r>
        <w:rPr>
          <w:szCs w:val="26"/>
        </w:rPr>
        <w:t>образования,</w:t>
      </w:r>
      <w:r>
        <w:rPr>
          <w:spacing w:val="1"/>
          <w:szCs w:val="26"/>
        </w:rPr>
        <w:t xml:space="preserve"> </w:t>
      </w:r>
      <w:r>
        <w:rPr>
          <w:szCs w:val="26"/>
        </w:rPr>
        <w:t>которые</w:t>
      </w:r>
      <w:r>
        <w:rPr>
          <w:spacing w:val="1"/>
          <w:szCs w:val="26"/>
        </w:rPr>
        <w:t xml:space="preserve"> </w:t>
      </w:r>
      <w:r>
        <w:rPr>
          <w:szCs w:val="26"/>
        </w:rPr>
        <w:t>представляют</w:t>
      </w:r>
      <w:r>
        <w:rPr>
          <w:spacing w:val="1"/>
          <w:szCs w:val="26"/>
        </w:rPr>
        <w:t xml:space="preserve"> </w:t>
      </w:r>
      <w:r>
        <w:rPr>
          <w:szCs w:val="26"/>
        </w:rPr>
        <w:t>собой</w:t>
      </w:r>
      <w:r>
        <w:rPr>
          <w:spacing w:val="1"/>
          <w:szCs w:val="26"/>
        </w:rPr>
        <w:t xml:space="preserve"> </w:t>
      </w:r>
      <w:r>
        <w:rPr>
          <w:szCs w:val="26"/>
        </w:rPr>
        <w:t>социальн</w:t>
      </w:r>
      <w:proofErr w:type="gramStart"/>
      <w:r>
        <w:rPr>
          <w:szCs w:val="26"/>
        </w:rPr>
        <w:t>о-</w:t>
      </w:r>
      <w:proofErr w:type="gramEnd"/>
      <w:r>
        <w:rPr>
          <w:spacing w:val="1"/>
          <w:szCs w:val="26"/>
        </w:rPr>
        <w:t xml:space="preserve"> </w:t>
      </w:r>
      <w:r>
        <w:rPr>
          <w:szCs w:val="26"/>
        </w:rPr>
        <w:t>нормативные возрастные характеристики возможных достижений ребёнка</w:t>
      </w:r>
      <w:r>
        <w:rPr>
          <w:spacing w:val="1"/>
          <w:szCs w:val="26"/>
        </w:rPr>
        <w:t xml:space="preserve"> </w:t>
      </w:r>
      <w:r>
        <w:rPr>
          <w:szCs w:val="26"/>
        </w:rPr>
        <w:t>на</w:t>
      </w:r>
      <w:r>
        <w:rPr>
          <w:spacing w:val="-1"/>
          <w:szCs w:val="26"/>
        </w:rPr>
        <w:t xml:space="preserve"> </w:t>
      </w:r>
      <w:r>
        <w:rPr>
          <w:szCs w:val="26"/>
        </w:rPr>
        <w:t>этапе завершения</w:t>
      </w:r>
      <w:r>
        <w:rPr>
          <w:spacing w:val="-2"/>
          <w:szCs w:val="26"/>
        </w:rPr>
        <w:t xml:space="preserve"> </w:t>
      </w:r>
      <w:r>
        <w:rPr>
          <w:szCs w:val="26"/>
        </w:rPr>
        <w:t>уровня дошкольного образования.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i/>
          <w:szCs w:val="26"/>
        </w:rPr>
        <w:t>Содержательный</w:t>
      </w:r>
      <w:r>
        <w:rPr>
          <w:i/>
          <w:spacing w:val="1"/>
          <w:szCs w:val="26"/>
        </w:rPr>
        <w:t xml:space="preserve"> </w:t>
      </w:r>
      <w:r>
        <w:rPr>
          <w:i/>
          <w:szCs w:val="26"/>
        </w:rPr>
        <w:t>раздел</w:t>
      </w:r>
      <w:r>
        <w:rPr>
          <w:i/>
          <w:spacing w:val="1"/>
          <w:szCs w:val="26"/>
        </w:rPr>
        <w:t xml:space="preserve"> </w:t>
      </w:r>
      <w:r>
        <w:rPr>
          <w:szCs w:val="26"/>
        </w:rPr>
        <w:t>представляет</w:t>
      </w:r>
      <w:r>
        <w:rPr>
          <w:spacing w:val="1"/>
          <w:szCs w:val="26"/>
        </w:rPr>
        <w:t xml:space="preserve"> </w:t>
      </w:r>
      <w:r>
        <w:rPr>
          <w:szCs w:val="26"/>
        </w:rPr>
        <w:t>общее</w:t>
      </w:r>
      <w:r>
        <w:rPr>
          <w:spacing w:val="71"/>
          <w:szCs w:val="26"/>
        </w:rPr>
        <w:t xml:space="preserve"> </w:t>
      </w:r>
      <w:r>
        <w:rPr>
          <w:szCs w:val="26"/>
        </w:rPr>
        <w:t>содержание</w:t>
      </w:r>
      <w:r>
        <w:rPr>
          <w:spacing w:val="1"/>
          <w:szCs w:val="26"/>
        </w:rPr>
        <w:t xml:space="preserve"> </w:t>
      </w:r>
      <w:r>
        <w:rPr>
          <w:szCs w:val="26"/>
        </w:rPr>
        <w:t>Программы,</w:t>
      </w:r>
      <w:r>
        <w:rPr>
          <w:spacing w:val="-3"/>
          <w:szCs w:val="26"/>
        </w:rPr>
        <w:t xml:space="preserve"> </w:t>
      </w:r>
      <w:r>
        <w:rPr>
          <w:szCs w:val="26"/>
        </w:rPr>
        <w:t>обеспечивающее</w:t>
      </w:r>
      <w:r>
        <w:rPr>
          <w:spacing w:val="-4"/>
          <w:szCs w:val="26"/>
        </w:rPr>
        <w:t xml:space="preserve"> </w:t>
      </w:r>
      <w:r>
        <w:rPr>
          <w:szCs w:val="26"/>
        </w:rPr>
        <w:t>полноценное</w:t>
      </w:r>
      <w:r>
        <w:rPr>
          <w:spacing w:val="-5"/>
          <w:szCs w:val="26"/>
        </w:rPr>
        <w:t xml:space="preserve"> </w:t>
      </w:r>
      <w:r>
        <w:rPr>
          <w:szCs w:val="26"/>
        </w:rPr>
        <w:t>развитие</w:t>
      </w:r>
      <w:r>
        <w:rPr>
          <w:spacing w:val="-1"/>
          <w:szCs w:val="26"/>
        </w:rPr>
        <w:t xml:space="preserve"> </w:t>
      </w:r>
      <w:r>
        <w:rPr>
          <w:szCs w:val="26"/>
        </w:rPr>
        <w:t>личности</w:t>
      </w:r>
      <w:r>
        <w:rPr>
          <w:spacing w:val="-2"/>
          <w:szCs w:val="26"/>
        </w:rPr>
        <w:t xml:space="preserve"> </w:t>
      </w:r>
      <w:r>
        <w:rPr>
          <w:szCs w:val="26"/>
        </w:rPr>
        <w:t>детей.</w:t>
      </w:r>
    </w:p>
    <w:p w:rsidR="00616A42" w:rsidRDefault="00616A42" w:rsidP="00616A42">
      <w:pPr>
        <w:pStyle w:val="a3"/>
        <w:ind w:left="542" w:right="114"/>
        <w:rPr>
          <w:szCs w:val="26"/>
        </w:rPr>
      </w:pPr>
      <w:r>
        <w:rPr>
          <w:szCs w:val="26"/>
        </w:rPr>
        <w:t>Программа</w:t>
      </w:r>
      <w:r>
        <w:rPr>
          <w:spacing w:val="1"/>
          <w:szCs w:val="26"/>
        </w:rPr>
        <w:t xml:space="preserve"> </w:t>
      </w:r>
      <w:r>
        <w:rPr>
          <w:szCs w:val="26"/>
        </w:rPr>
        <w:t>состоит</w:t>
      </w:r>
      <w:r>
        <w:rPr>
          <w:spacing w:val="1"/>
          <w:szCs w:val="26"/>
        </w:rPr>
        <w:t xml:space="preserve"> </w:t>
      </w:r>
      <w:r>
        <w:rPr>
          <w:szCs w:val="26"/>
        </w:rPr>
        <w:t>из</w:t>
      </w:r>
      <w:r>
        <w:rPr>
          <w:spacing w:val="1"/>
          <w:szCs w:val="26"/>
        </w:rPr>
        <w:t xml:space="preserve"> </w:t>
      </w:r>
      <w:r>
        <w:rPr>
          <w:szCs w:val="26"/>
        </w:rPr>
        <w:t>обязательной</w:t>
      </w:r>
      <w:r>
        <w:rPr>
          <w:spacing w:val="1"/>
          <w:szCs w:val="26"/>
        </w:rPr>
        <w:t xml:space="preserve"> </w:t>
      </w:r>
      <w:r>
        <w:rPr>
          <w:szCs w:val="26"/>
        </w:rPr>
        <w:t>части</w:t>
      </w:r>
      <w:r>
        <w:rPr>
          <w:spacing w:val="1"/>
          <w:szCs w:val="26"/>
        </w:rPr>
        <w:t xml:space="preserve"> </w:t>
      </w:r>
      <w:r>
        <w:rPr>
          <w:szCs w:val="26"/>
        </w:rPr>
        <w:t>и</w:t>
      </w:r>
      <w:r>
        <w:rPr>
          <w:spacing w:val="1"/>
          <w:szCs w:val="26"/>
        </w:rPr>
        <w:t xml:space="preserve"> </w:t>
      </w:r>
      <w:r>
        <w:rPr>
          <w:szCs w:val="26"/>
        </w:rPr>
        <w:t>части,</w:t>
      </w:r>
      <w:r>
        <w:rPr>
          <w:spacing w:val="1"/>
          <w:szCs w:val="26"/>
        </w:rPr>
        <w:t xml:space="preserve"> </w:t>
      </w:r>
      <w:r>
        <w:rPr>
          <w:szCs w:val="26"/>
        </w:rPr>
        <w:t>формируемой</w:t>
      </w:r>
      <w:r>
        <w:rPr>
          <w:spacing w:val="1"/>
          <w:szCs w:val="26"/>
        </w:rPr>
        <w:t xml:space="preserve"> </w:t>
      </w:r>
      <w:r>
        <w:rPr>
          <w:szCs w:val="26"/>
        </w:rPr>
        <w:t>участниками</w:t>
      </w:r>
      <w:r>
        <w:rPr>
          <w:spacing w:val="-1"/>
          <w:szCs w:val="26"/>
        </w:rPr>
        <w:t xml:space="preserve"> </w:t>
      </w:r>
      <w:r>
        <w:rPr>
          <w:szCs w:val="26"/>
        </w:rPr>
        <w:t>образовательных отношений</w:t>
      </w:r>
      <w:r>
        <w:rPr>
          <w:spacing w:val="-1"/>
          <w:szCs w:val="26"/>
        </w:rPr>
        <w:t xml:space="preserve"> </w:t>
      </w:r>
      <w:r>
        <w:rPr>
          <w:szCs w:val="26"/>
        </w:rPr>
        <w:t>(вариативная</w:t>
      </w:r>
      <w:r>
        <w:rPr>
          <w:spacing w:val="-1"/>
          <w:szCs w:val="26"/>
        </w:rPr>
        <w:t xml:space="preserve"> </w:t>
      </w:r>
      <w:r>
        <w:rPr>
          <w:szCs w:val="26"/>
        </w:rPr>
        <w:t>часть).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szCs w:val="26"/>
        </w:rPr>
        <w:t>Обязательная</w:t>
      </w:r>
      <w:r>
        <w:rPr>
          <w:spacing w:val="1"/>
          <w:szCs w:val="26"/>
        </w:rPr>
        <w:t xml:space="preserve"> </w:t>
      </w:r>
      <w:r>
        <w:rPr>
          <w:szCs w:val="26"/>
        </w:rPr>
        <w:t>часть</w:t>
      </w:r>
      <w:r>
        <w:rPr>
          <w:spacing w:val="1"/>
          <w:szCs w:val="26"/>
        </w:rPr>
        <w:t xml:space="preserve"> </w:t>
      </w:r>
      <w:r>
        <w:rPr>
          <w:szCs w:val="26"/>
        </w:rPr>
        <w:t>Программы</w:t>
      </w:r>
      <w:r>
        <w:rPr>
          <w:spacing w:val="1"/>
          <w:szCs w:val="26"/>
        </w:rPr>
        <w:t xml:space="preserve"> </w:t>
      </w:r>
      <w:r>
        <w:rPr>
          <w:szCs w:val="26"/>
        </w:rPr>
        <w:t>отражает</w:t>
      </w:r>
      <w:r>
        <w:rPr>
          <w:spacing w:val="1"/>
          <w:szCs w:val="26"/>
        </w:rPr>
        <w:t xml:space="preserve"> </w:t>
      </w:r>
      <w:r>
        <w:rPr>
          <w:szCs w:val="26"/>
        </w:rPr>
        <w:t>комплексность</w:t>
      </w:r>
      <w:r>
        <w:rPr>
          <w:spacing w:val="1"/>
          <w:szCs w:val="26"/>
        </w:rPr>
        <w:t xml:space="preserve"> </w:t>
      </w:r>
      <w:r>
        <w:rPr>
          <w:szCs w:val="26"/>
        </w:rPr>
        <w:t>подхода,</w:t>
      </w:r>
      <w:r>
        <w:rPr>
          <w:spacing w:val="1"/>
          <w:szCs w:val="26"/>
        </w:rPr>
        <w:t xml:space="preserve"> </w:t>
      </w:r>
      <w:r>
        <w:rPr>
          <w:szCs w:val="26"/>
        </w:rPr>
        <w:t>обеспечивая</w:t>
      </w:r>
      <w:r>
        <w:rPr>
          <w:spacing w:val="-1"/>
          <w:szCs w:val="26"/>
        </w:rPr>
        <w:t xml:space="preserve"> </w:t>
      </w:r>
      <w:r>
        <w:rPr>
          <w:szCs w:val="26"/>
        </w:rPr>
        <w:t>развитие</w:t>
      </w:r>
      <w:r>
        <w:rPr>
          <w:spacing w:val="-1"/>
          <w:szCs w:val="26"/>
        </w:rPr>
        <w:t xml:space="preserve"> </w:t>
      </w:r>
      <w:r>
        <w:rPr>
          <w:szCs w:val="26"/>
        </w:rPr>
        <w:t>детей во всех</w:t>
      </w:r>
      <w:r>
        <w:rPr>
          <w:spacing w:val="-3"/>
          <w:szCs w:val="26"/>
        </w:rPr>
        <w:t xml:space="preserve"> </w:t>
      </w:r>
      <w:r>
        <w:rPr>
          <w:szCs w:val="26"/>
        </w:rPr>
        <w:t>пяти</w:t>
      </w:r>
      <w:r>
        <w:rPr>
          <w:spacing w:val="-1"/>
          <w:szCs w:val="26"/>
        </w:rPr>
        <w:t xml:space="preserve"> </w:t>
      </w:r>
      <w:r>
        <w:rPr>
          <w:szCs w:val="26"/>
        </w:rPr>
        <w:t>образовательных</w:t>
      </w:r>
      <w:r>
        <w:rPr>
          <w:spacing w:val="-4"/>
          <w:szCs w:val="26"/>
        </w:rPr>
        <w:t xml:space="preserve"> </w:t>
      </w:r>
      <w:r>
        <w:rPr>
          <w:szCs w:val="26"/>
        </w:rPr>
        <w:t>областях:</w:t>
      </w:r>
    </w:p>
    <w:p w:rsidR="00616A42" w:rsidRDefault="00616A42" w:rsidP="00616A42">
      <w:pPr>
        <w:pStyle w:val="a6"/>
        <w:numPr>
          <w:ilvl w:val="0"/>
          <w:numId w:val="2"/>
        </w:numPr>
        <w:tabs>
          <w:tab w:val="left" w:pos="823"/>
        </w:tabs>
        <w:autoSpaceDE w:val="0"/>
        <w:autoSpaceDN w:val="0"/>
        <w:ind w:right="114"/>
        <w:rPr>
          <w:sz w:val="26"/>
          <w:szCs w:val="26"/>
        </w:rPr>
      </w:pPr>
      <w:r>
        <w:rPr>
          <w:sz w:val="26"/>
          <w:szCs w:val="26"/>
        </w:rPr>
        <w:t>Социально-коммуникативное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</w:p>
    <w:p w:rsidR="00616A42" w:rsidRDefault="00616A42" w:rsidP="00616A42">
      <w:pPr>
        <w:pStyle w:val="a6"/>
        <w:numPr>
          <w:ilvl w:val="0"/>
          <w:numId w:val="2"/>
        </w:numPr>
        <w:tabs>
          <w:tab w:val="left" w:pos="823"/>
        </w:tabs>
        <w:autoSpaceDE w:val="0"/>
        <w:autoSpaceDN w:val="0"/>
        <w:ind w:right="114"/>
        <w:rPr>
          <w:sz w:val="26"/>
          <w:szCs w:val="26"/>
        </w:rPr>
      </w:pPr>
      <w:r>
        <w:rPr>
          <w:sz w:val="26"/>
          <w:szCs w:val="26"/>
        </w:rPr>
        <w:t>Познавательное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</w:p>
    <w:p w:rsidR="00616A42" w:rsidRDefault="00616A42" w:rsidP="00616A42">
      <w:pPr>
        <w:pStyle w:val="a6"/>
        <w:numPr>
          <w:ilvl w:val="0"/>
          <w:numId w:val="2"/>
        </w:numPr>
        <w:tabs>
          <w:tab w:val="left" w:pos="823"/>
        </w:tabs>
        <w:autoSpaceDE w:val="0"/>
        <w:autoSpaceDN w:val="0"/>
        <w:ind w:right="114"/>
        <w:rPr>
          <w:sz w:val="26"/>
          <w:szCs w:val="26"/>
        </w:rPr>
      </w:pPr>
      <w:r>
        <w:rPr>
          <w:sz w:val="26"/>
          <w:szCs w:val="26"/>
        </w:rPr>
        <w:t>Речевое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</w:p>
    <w:p w:rsidR="00616A42" w:rsidRDefault="00616A42" w:rsidP="00616A42">
      <w:pPr>
        <w:pStyle w:val="a6"/>
        <w:numPr>
          <w:ilvl w:val="0"/>
          <w:numId w:val="2"/>
        </w:numPr>
        <w:tabs>
          <w:tab w:val="left" w:pos="823"/>
        </w:tabs>
        <w:autoSpaceDE w:val="0"/>
        <w:autoSpaceDN w:val="0"/>
        <w:ind w:right="114"/>
        <w:rPr>
          <w:sz w:val="26"/>
          <w:szCs w:val="26"/>
        </w:rPr>
      </w:pPr>
      <w:r>
        <w:rPr>
          <w:sz w:val="26"/>
          <w:szCs w:val="26"/>
        </w:rPr>
        <w:t>Художественно-эстетическое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</w:p>
    <w:p w:rsidR="00616A42" w:rsidRDefault="00616A42" w:rsidP="00616A42">
      <w:pPr>
        <w:pStyle w:val="a6"/>
        <w:numPr>
          <w:ilvl w:val="0"/>
          <w:numId w:val="2"/>
        </w:numPr>
        <w:tabs>
          <w:tab w:val="left" w:pos="823"/>
        </w:tabs>
        <w:autoSpaceDE w:val="0"/>
        <w:autoSpaceDN w:val="0"/>
        <w:ind w:right="114"/>
        <w:rPr>
          <w:sz w:val="26"/>
          <w:szCs w:val="26"/>
        </w:rPr>
      </w:pPr>
      <w:r>
        <w:rPr>
          <w:sz w:val="26"/>
          <w:szCs w:val="26"/>
        </w:rPr>
        <w:t>Физическое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szCs w:val="26"/>
        </w:rPr>
        <w:t>Отражены особенности взаимодействия педагогического коллектива с</w:t>
      </w:r>
      <w:r>
        <w:rPr>
          <w:spacing w:val="-67"/>
          <w:szCs w:val="26"/>
        </w:rPr>
        <w:t xml:space="preserve"> </w:t>
      </w:r>
      <w:r>
        <w:rPr>
          <w:szCs w:val="26"/>
        </w:rPr>
        <w:t xml:space="preserve">семьями </w:t>
      </w:r>
      <w:proofErr w:type="gramStart"/>
      <w:r>
        <w:rPr>
          <w:szCs w:val="26"/>
        </w:rPr>
        <w:t>обучающихся</w:t>
      </w:r>
      <w:proofErr w:type="gramEnd"/>
      <w:r>
        <w:rPr>
          <w:szCs w:val="26"/>
        </w:rPr>
        <w:t>. Главными целями взаимодействия педагогического</w:t>
      </w:r>
      <w:r>
        <w:rPr>
          <w:spacing w:val="-67"/>
          <w:szCs w:val="26"/>
        </w:rPr>
        <w:t xml:space="preserve"> </w:t>
      </w:r>
      <w:r>
        <w:rPr>
          <w:szCs w:val="26"/>
        </w:rPr>
        <w:t>коллектива</w:t>
      </w:r>
      <w:r>
        <w:rPr>
          <w:spacing w:val="-5"/>
          <w:szCs w:val="26"/>
        </w:rPr>
        <w:t xml:space="preserve"> </w:t>
      </w:r>
      <w:r>
        <w:rPr>
          <w:szCs w:val="26"/>
        </w:rPr>
        <w:t>ДОО</w:t>
      </w:r>
      <w:r>
        <w:rPr>
          <w:spacing w:val="-4"/>
          <w:szCs w:val="26"/>
        </w:rPr>
        <w:t xml:space="preserve"> </w:t>
      </w:r>
      <w:r>
        <w:rPr>
          <w:szCs w:val="26"/>
        </w:rPr>
        <w:t>с</w:t>
      </w:r>
      <w:r>
        <w:rPr>
          <w:spacing w:val="-3"/>
          <w:szCs w:val="26"/>
        </w:rPr>
        <w:t xml:space="preserve"> </w:t>
      </w:r>
      <w:r>
        <w:rPr>
          <w:szCs w:val="26"/>
        </w:rPr>
        <w:t>семьями</w:t>
      </w:r>
      <w:r>
        <w:rPr>
          <w:spacing w:val="-5"/>
          <w:szCs w:val="26"/>
        </w:rPr>
        <w:t xml:space="preserve"> </w:t>
      </w:r>
      <w:proofErr w:type="gramStart"/>
      <w:r>
        <w:rPr>
          <w:szCs w:val="26"/>
        </w:rPr>
        <w:t>обучающихся</w:t>
      </w:r>
      <w:proofErr w:type="gramEnd"/>
      <w:r>
        <w:rPr>
          <w:spacing w:val="-3"/>
          <w:szCs w:val="26"/>
        </w:rPr>
        <w:t xml:space="preserve"> </w:t>
      </w:r>
      <w:r>
        <w:rPr>
          <w:szCs w:val="26"/>
        </w:rPr>
        <w:t>дошкольного</w:t>
      </w:r>
      <w:r>
        <w:rPr>
          <w:spacing w:val="-1"/>
          <w:szCs w:val="26"/>
        </w:rPr>
        <w:t xml:space="preserve"> </w:t>
      </w:r>
      <w:r>
        <w:rPr>
          <w:szCs w:val="26"/>
        </w:rPr>
        <w:t>возраста</w:t>
      </w:r>
      <w:r>
        <w:rPr>
          <w:spacing w:val="-2"/>
          <w:szCs w:val="26"/>
        </w:rPr>
        <w:t xml:space="preserve"> </w:t>
      </w:r>
      <w:r>
        <w:rPr>
          <w:szCs w:val="26"/>
        </w:rPr>
        <w:t>являются:</w:t>
      </w:r>
    </w:p>
    <w:p w:rsidR="00616A42" w:rsidRDefault="00616A42" w:rsidP="00616A42">
      <w:pPr>
        <w:pStyle w:val="a6"/>
        <w:numPr>
          <w:ilvl w:val="0"/>
          <w:numId w:val="3"/>
        </w:numPr>
        <w:tabs>
          <w:tab w:val="left" w:pos="826"/>
        </w:tabs>
        <w:autoSpaceDE w:val="0"/>
        <w:autoSpaceDN w:val="0"/>
        <w:ind w:right="114" w:firstLine="0"/>
        <w:rPr>
          <w:sz w:val="26"/>
          <w:szCs w:val="26"/>
        </w:rPr>
      </w:pPr>
      <w:r>
        <w:rPr>
          <w:sz w:val="26"/>
          <w:szCs w:val="26"/>
        </w:rPr>
        <w:t>обеспечение психолого-педагогической поддержки семьи и повышение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компетентности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вопросах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 охраны и укрепления здоровья 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раннего и дошкольного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возрастов;</w:t>
      </w:r>
    </w:p>
    <w:p w:rsidR="00616A42" w:rsidRDefault="00616A42" w:rsidP="00616A42">
      <w:pPr>
        <w:pStyle w:val="a6"/>
        <w:numPr>
          <w:ilvl w:val="0"/>
          <w:numId w:val="3"/>
        </w:numPr>
        <w:tabs>
          <w:tab w:val="left" w:pos="826"/>
        </w:tabs>
        <w:autoSpaceDE w:val="0"/>
        <w:autoSpaceDN w:val="0"/>
        <w:ind w:right="114" w:firstLine="0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подходов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условиях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ДОО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семьи; повышение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потенциала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семьи.</w:t>
      </w:r>
    </w:p>
    <w:p w:rsidR="00616A42" w:rsidRDefault="00616A42" w:rsidP="00616A42">
      <w:pPr>
        <w:pStyle w:val="a3"/>
        <w:ind w:left="542" w:right="114" w:firstLine="566"/>
        <w:rPr>
          <w:szCs w:val="26"/>
        </w:rPr>
      </w:pPr>
      <w:r>
        <w:rPr>
          <w:szCs w:val="26"/>
        </w:rPr>
        <w:t>Построение</w:t>
      </w:r>
      <w:r>
        <w:rPr>
          <w:spacing w:val="1"/>
          <w:szCs w:val="26"/>
        </w:rPr>
        <w:t xml:space="preserve"> </w:t>
      </w:r>
      <w:r>
        <w:rPr>
          <w:szCs w:val="26"/>
        </w:rPr>
        <w:t>взаимодействия</w:t>
      </w:r>
      <w:r>
        <w:rPr>
          <w:spacing w:val="1"/>
          <w:szCs w:val="26"/>
        </w:rPr>
        <w:t xml:space="preserve"> </w:t>
      </w:r>
      <w:r>
        <w:rPr>
          <w:szCs w:val="26"/>
        </w:rPr>
        <w:t>с</w:t>
      </w:r>
      <w:r>
        <w:rPr>
          <w:spacing w:val="1"/>
          <w:szCs w:val="26"/>
        </w:rPr>
        <w:t xml:space="preserve"> </w:t>
      </w:r>
      <w:r>
        <w:rPr>
          <w:szCs w:val="26"/>
        </w:rPr>
        <w:t>родителями</w:t>
      </w:r>
      <w:r>
        <w:rPr>
          <w:spacing w:val="1"/>
          <w:szCs w:val="26"/>
        </w:rPr>
        <w:t xml:space="preserve"> </w:t>
      </w:r>
      <w:r>
        <w:rPr>
          <w:szCs w:val="26"/>
        </w:rPr>
        <w:t>(законными</w:t>
      </w:r>
      <w:r>
        <w:rPr>
          <w:spacing w:val="1"/>
          <w:szCs w:val="26"/>
        </w:rPr>
        <w:t xml:space="preserve"> </w:t>
      </w:r>
      <w:r>
        <w:rPr>
          <w:szCs w:val="26"/>
        </w:rPr>
        <w:t>представителями)</w:t>
      </w:r>
      <w:r>
        <w:rPr>
          <w:spacing w:val="-5"/>
          <w:szCs w:val="26"/>
        </w:rPr>
        <w:t xml:space="preserve"> </w:t>
      </w:r>
      <w:r>
        <w:rPr>
          <w:szCs w:val="26"/>
        </w:rPr>
        <w:t>должно придерживаться</w:t>
      </w:r>
      <w:r>
        <w:rPr>
          <w:spacing w:val="-1"/>
          <w:szCs w:val="26"/>
        </w:rPr>
        <w:t xml:space="preserve"> </w:t>
      </w:r>
      <w:r>
        <w:rPr>
          <w:szCs w:val="26"/>
        </w:rPr>
        <w:t>следующих принципов:</w:t>
      </w:r>
    </w:p>
    <w:p w:rsidR="00616A42" w:rsidRDefault="00616A42" w:rsidP="00616A42">
      <w:pPr>
        <w:pStyle w:val="a6"/>
        <w:numPr>
          <w:ilvl w:val="0"/>
          <w:numId w:val="4"/>
        </w:numPr>
        <w:tabs>
          <w:tab w:val="left" w:pos="848"/>
        </w:tabs>
        <w:autoSpaceDE w:val="0"/>
        <w:autoSpaceDN w:val="0"/>
        <w:ind w:right="114" w:hanging="306"/>
        <w:rPr>
          <w:sz w:val="26"/>
          <w:szCs w:val="26"/>
        </w:rPr>
      </w:pPr>
      <w:r>
        <w:rPr>
          <w:sz w:val="26"/>
          <w:szCs w:val="26"/>
        </w:rPr>
        <w:t>приоритет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семьи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воспитании,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обучении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развитии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ребёнка;</w:t>
      </w:r>
    </w:p>
    <w:p w:rsidR="00616A42" w:rsidRDefault="00616A42" w:rsidP="00616A42">
      <w:pPr>
        <w:pStyle w:val="a6"/>
        <w:numPr>
          <w:ilvl w:val="0"/>
          <w:numId w:val="4"/>
        </w:numPr>
        <w:tabs>
          <w:tab w:val="left" w:pos="848"/>
        </w:tabs>
        <w:autoSpaceDE w:val="0"/>
        <w:autoSpaceDN w:val="0"/>
        <w:ind w:right="114" w:hanging="306"/>
        <w:rPr>
          <w:sz w:val="26"/>
          <w:szCs w:val="26"/>
        </w:rPr>
      </w:pPr>
      <w:r>
        <w:rPr>
          <w:sz w:val="26"/>
          <w:szCs w:val="26"/>
        </w:rPr>
        <w:t>открытость: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представителей);</w:t>
      </w:r>
    </w:p>
    <w:p w:rsidR="00616A42" w:rsidRDefault="00616A42" w:rsidP="00616A42">
      <w:pPr>
        <w:pStyle w:val="a6"/>
        <w:numPr>
          <w:ilvl w:val="0"/>
          <w:numId w:val="4"/>
        </w:numPr>
        <w:tabs>
          <w:tab w:val="left" w:pos="778"/>
          <w:tab w:val="left" w:pos="2420"/>
          <w:tab w:val="left" w:pos="3980"/>
          <w:tab w:val="left" w:pos="5650"/>
          <w:tab w:val="left" w:pos="6336"/>
          <w:tab w:val="left" w:pos="9339"/>
        </w:tabs>
        <w:autoSpaceDE w:val="0"/>
        <w:autoSpaceDN w:val="0"/>
        <w:ind w:left="542" w:right="114" w:firstLine="0"/>
        <w:rPr>
          <w:sz w:val="26"/>
          <w:szCs w:val="26"/>
        </w:rPr>
      </w:pPr>
      <w:r>
        <w:rPr>
          <w:sz w:val="26"/>
          <w:szCs w:val="26"/>
        </w:rPr>
        <w:t>взаимное доверие, уважение</w:t>
      </w:r>
      <w:r>
        <w:rPr>
          <w:sz w:val="26"/>
          <w:szCs w:val="26"/>
        </w:rPr>
        <w:tab/>
        <w:t xml:space="preserve">и доброжелательность </w:t>
      </w:r>
      <w:r>
        <w:rPr>
          <w:spacing w:val="-1"/>
          <w:sz w:val="26"/>
          <w:szCs w:val="26"/>
        </w:rPr>
        <w:t>во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взаимоотношениях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педагогов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представителей);</w:t>
      </w:r>
    </w:p>
    <w:p w:rsidR="00616A42" w:rsidRDefault="00616A42" w:rsidP="00616A42">
      <w:pPr>
        <w:pStyle w:val="a6"/>
        <w:numPr>
          <w:ilvl w:val="0"/>
          <w:numId w:val="4"/>
        </w:numPr>
        <w:tabs>
          <w:tab w:val="left" w:pos="848"/>
        </w:tabs>
        <w:autoSpaceDE w:val="0"/>
        <w:autoSpaceDN w:val="0"/>
        <w:ind w:right="114" w:hanging="306"/>
        <w:rPr>
          <w:sz w:val="26"/>
          <w:szCs w:val="26"/>
        </w:rPr>
      </w:pPr>
      <w:r>
        <w:rPr>
          <w:sz w:val="26"/>
          <w:szCs w:val="26"/>
        </w:rPr>
        <w:t>индивидуально-дифференцированный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подход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семье.</w:t>
      </w:r>
    </w:p>
    <w:p w:rsidR="00616A42" w:rsidRDefault="00616A42" w:rsidP="00616A42">
      <w:pPr>
        <w:pStyle w:val="2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Организационный раздел</w:t>
      </w:r>
      <w:r>
        <w:rPr>
          <w:sz w:val="26"/>
          <w:szCs w:val="26"/>
        </w:rPr>
        <w:t xml:space="preserve"> включает в себя описание психолого-педагогических и кадровых условий реализации Программы, организацию развивающей предметно-пространственной среды в ДОО. Показано </w:t>
      </w:r>
      <w:r>
        <w:rPr>
          <w:rStyle w:val="1"/>
          <w:rFonts w:eastAsia="Century Schoolbook"/>
          <w:sz w:val="26"/>
          <w:szCs w:val="26"/>
        </w:rPr>
        <w:t>материально-техническое обеспечение Программы в обязательной части и в ч</w:t>
      </w:r>
      <w:r>
        <w:rPr>
          <w:sz w:val="26"/>
          <w:szCs w:val="26"/>
        </w:rPr>
        <w:t>асти, формируемой участниками образовательных отношений</w:t>
      </w:r>
    </w:p>
    <w:p w:rsidR="00616A42" w:rsidRDefault="00616A42" w:rsidP="00616A42">
      <w:pPr>
        <w:pStyle w:val="2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определены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16A42" w:rsidRDefault="00616A42" w:rsidP="00616A4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Представлены примерный режим и распорядок дня в дошкольных группах, федеральный календарный план воспитательной работы.</w:t>
      </w:r>
    </w:p>
    <w:p w:rsidR="00F74E61" w:rsidRDefault="00F74E61">
      <w:bookmarkStart w:id="0" w:name="_GoBack"/>
      <w:bookmarkEnd w:id="0"/>
    </w:p>
    <w:sectPr w:rsidR="00F7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D00"/>
    <w:multiLevelType w:val="hybridMultilevel"/>
    <w:tmpl w:val="E6B2F868"/>
    <w:lvl w:ilvl="0" w:tplc="0419000F">
      <w:start w:val="1"/>
      <w:numFmt w:val="decimal"/>
      <w:lvlText w:val="%1."/>
      <w:lvlJc w:val="left"/>
      <w:pPr>
        <w:ind w:left="1828" w:hanging="360"/>
      </w:pPr>
    </w:lvl>
    <w:lvl w:ilvl="1" w:tplc="04190019">
      <w:start w:val="1"/>
      <w:numFmt w:val="lowerLetter"/>
      <w:lvlText w:val="%2."/>
      <w:lvlJc w:val="left"/>
      <w:pPr>
        <w:ind w:left="2548" w:hanging="360"/>
      </w:pPr>
    </w:lvl>
    <w:lvl w:ilvl="2" w:tplc="0419001B">
      <w:start w:val="1"/>
      <w:numFmt w:val="lowerRoman"/>
      <w:lvlText w:val="%3."/>
      <w:lvlJc w:val="right"/>
      <w:pPr>
        <w:ind w:left="3268" w:hanging="180"/>
      </w:pPr>
    </w:lvl>
    <w:lvl w:ilvl="3" w:tplc="0419000F">
      <w:start w:val="1"/>
      <w:numFmt w:val="decimal"/>
      <w:lvlText w:val="%4."/>
      <w:lvlJc w:val="left"/>
      <w:pPr>
        <w:ind w:left="3988" w:hanging="360"/>
      </w:pPr>
    </w:lvl>
    <w:lvl w:ilvl="4" w:tplc="04190019">
      <w:start w:val="1"/>
      <w:numFmt w:val="lowerLetter"/>
      <w:lvlText w:val="%5."/>
      <w:lvlJc w:val="left"/>
      <w:pPr>
        <w:ind w:left="4708" w:hanging="360"/>
      </w:pPr>
    </w:lvl>
    <w:lvl w:ilvl="5" w:tplc="0419001B">
      <w:start w:val="1"/>
      <w:numFmt w:val="lowerRoman"/>
      <w:lvlText w:val="%6."/>
      <w:lvlJc w:val="right"/>
      <w:pPr>
        <w:ind w:left="5428" w:hanging="180"/>
      </w:pPr>
    </w:lvl>
    <w:lvl w:ilvl="6" w:tplc="0419000F">
      <w:start w:val="1"/>
      <w:numFmt w:val="decimal"/>
      <w:lvlText w:val="%7."/>
      <w:lvlJc w:val="left"/>
      <w:pPr>
        <w:ind w:left="6148" w:hanging="360"/>
      </w:pPr>
    </w:lvl>
    <w:lvl w:ilvl="7" w:tplc="04190019">
      <w:start w:val="1"/>
      <w:numFmt w:val="lowerLetter"/>
      <w:lvlText w:val="%8."/>
      <w:lvlJc w:val="left"/>
      <w:pPr>
        <w:ind w:left="6868" w:hanging="360"/>
      </w:pPr>
    </w:lvl>
    <w:lvl w:ilvl="8" w:tplc="0419001B">
      <w:start w:val="1"/>
      <w:numFmt w:val="lowerRoman"/>
      <w:lvlText w:val="%9."/>
      <w:lvlJc w:val="right"/>
      <w:pPr>
        <w:ind w:left="7588" w:hanging="180"/>
      </w:pPr>
    </w:lvl>
  </w:abstractNum>
  <w:abstractNum w:abstractNumId="1">
    <w:nsid w:val="68263A2F"/>
    <w:multiLevelType w:val="hybridMultilevel"/>
    <w:tmpl w:val="AF06160A"/>
    <w:lvl w:ilvl="0" w:tplc="CB0AED56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475CA">
      <w:numFmt w:val="bullet"/>
      <w:lvlText w:val="•"/>
      <w:lvlJc w:val="left"/>
      <w:pPr>
        <w:ind w:left="1810" w:hanging="281"/>
      </w:pPr>
      <w:rPr>
        <w:lang w:val="ru-RU" w:eastAsia="en-US" w:bidi="ar-SA"/>
      </w:rPr>
    </w:lvl>
    <w:lvl w:ilvl="2" w:tplc="59D00F18">
      <w:numFmt w:val="bullet"/>
      <w:lvlText w:val="•"/>
      <w:lvlJc w:val="left"/>
      <w:pPr>
        <w:ind w:left="2801" w:hanging="281"/>
      </w:pPr>
      <w:rPr>
        <w:lang w:val="ru-RU" w:eastAsia="en-US" w:bidi="ar-SA"/>
      </w:rPr>
    </w:lvl>
    <w:lvl w:ilvl="3" w:tplc="68D40B90">
      <w:numFmt w:val="bullet"/>
      <w:lvlText w:val="•"/>
      <w:lvlJc w:val="left"/>
      <w:pPr>
        <w:ind w:left="3791" w:hanging="281"/>
      </w:pPr>
      <w:rPr>
        <w:lang w:val="ru-RU" w:eastAsia="en-US" w:bidi="ar-SA"/>
      </w:rPr>
    </w:lvl>
    <w:lvl w:ilvl="4" w:tplc="ECF87510">
      <w:numFmt w:val="bullet"/>
      <w:lvlText w:val="•"/>
      <w:lvlJc w:val="left"/>
      <w:pPr>
        <w:ind w:left="4782" w:hanging="281"/>
      </w:pPr>
      <w:rPr>
        <w:lang w:val="ru-RU" w:eastAsia="en-US" w:bidi="ar-SA"/>
      </w:rPr>
    </w:lvl>
    <w:lvl w:ilvl="5" w:tplc="553AE6D2">
      <w:numFmt w:val="bullet"/>
      <w:lvlText w:val="•"/>
      <w:lvlJc w:val="left"/>
      <w:pPr>
        <w:ind w:left="5773" w:hanging="281"/>
      </w:pPr>
      <w:rPr>
        <w:lang w:val="ru-RU" w:eastAsia="en-US" w:bidi="ar-SA"/>
      </w:rPr>
    </w:lvl>
    <w:lvl w:ilvl="6" w:tplc="BEBCB346">
      <w:numFmt w:val="bullet"/>
      <w:lvlText w:val="•"/>
      <w:lvlJc w:val="left"/>
      <w:pPr>
        <w:ind w:left="6763" w:hanging="281"/>
      </w:pPr>
      <w:rPr>
        <w:lang w:val="ru-RU" w:eastAsia="en-US" w:bidi="ar-SA"/>
      </w:rPr>
    </w:lvl>
    <w:lvl w:ilvl="7" w:tplc="01567C8C">
      <w:numFmt w:val="bullet"/>
      <w:lvlText w:val="•"/>
      <w:lvlJc w:val="left"/>
      <w:pPr>
        <w:ind w:left="7754" w:hanging="281"/>
      </w:pPr>
      <w:rPr>
        <w:lang w:val="ru-RU" w:eastAsia="en-US" w:bidi="ar-SA"/>
      </w:rPr>
    </w:lvl>
    <w:lvl w:ilvl="8" w:tplc="A89045A4">
      <w:numFmt w:val="bullet"/>
      <w:lvlText w:val="•"/>
      <w:lvlJc w:val="left"/>
      <w:pPr>
        <w:ind w:left="8745" w:hanging="281"/>
      </w:pPr>
      <w:rPr>
        <w:lang w:val="ru-RU" w:eastAsia="en-US" w:bidi="ar-SA"/>
      </w:rPr>
    </w:lvl>
  </w:abstractNum>
  <w:abstractNum w:abstractNumId="2">
    <w:nsid w:val="740D5507"/>
    <w:multiLevelType w:val="hybridMultilevel"/>
    <w:tmpl w:val="5CB2797A"/>
    <w:lvl w:ilvl="0" w:tplc="CC324160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EAA98">
      <w:numFmt w:val="bullet"/>
      <w:lvlText w:val="•"/>
      <w:lvlJc w:val="left"/>
      <w:pPr>
        <w:ind w:left="1828" w:hanging="305"/>
      </w:pPr>
      <w:rPr>
        <w:lang w:val="ru-RU" w:eastAsia="en-US" w:bidi="ar-SA"/>
      </w:rPr>
    </w:lvl>
    <w:lvl w:ilvl="2" w:tplc="1CB0DE6A">
      <w:numFmt w:val="bullet"/>
      <w:lvlText w:val="•"/>
      <w:lvlJc w:val="left"/>
      <w:pPr>
        <w:ind w:left="2817" w:hanging="305"/>
      </w:pPr>
      <w:rPr>
        <w:lang w:val="ru-RU" w:eastAsia="en-US" w:bidi="ar-SA"/>
      </w:rPr>
    </w:lvl>
    <w:lvl w:ilvl="3" w:tplc="13564E5A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3DA8E152">
      <w:numFmt w:val="bullet"/>
      <w:lvlText w:val="•"/>
      <w:lvlJc w:val="left"/>
      <w:pPr>
        <w:ind w:left="4794" w:hanging="305"/>
      </w:pPr>
      <w:rPr>
        <w:lang w:val="ru-RU" w:eastAsia="en-US" w:bidi="ar-SA"/>
      </w:rPr>
    </w:lvl>
    <w:lvl w:ilvl="5" w:tplc="889EA436">
      <w:numFmt w:val="bullet"/>
      <w:lvlText w:val="•"/>
      <w:lvlJc w:val="left"/>
      <w:pPr>
        <w:ind w:left="5783" w:hanging="305"/>
      </w:pPr>
      <w:rPr>
        <w:lang w:val="ru-RU" w:eastAsia="en-US" w:bidi="ar-SA"/>
      </w:rPr>
    </w:lvl>
    <w:lvl w:ilvl="6" w:tplc="15222B3E">
      <w:numFmt w:val="bullet"/>
      <w:lvlText w:val="•"/>
      <w:lvlJc w:val="left"/>
      <w:pPr>
        <w:ind w:left="6771" w:hanging="305"/>
      </w:pPr>
      <w:rPr>
        <w:lang w:val="ru-RU" w:eastAsia="en-US" w:bidi="ar-SA"/>
      </w:rPr>
    </w:lvl>
    <w:lvl w:ilvl="7" w:tplc="755CEB4E">
      <w:numFmt w:val="bullet"/>
      <w:lvlText w:val="•"/>
      <w:lvlJc w:val="left"/>
      <w:pPr>
        <w:ind w:left="7760" w:hanging="305"/>
      </w:pPr>
      <w:rPr>
        <w:lang w:val="ru-RU" w:eastAsia="en-US" w:bidi="ar-SA"/>
      </w:rPr>
    </w:lvl>
    <w:lvl w:ilvl="8" w:tplc="B98260E6">
      <w:numFmt w:val="bullet"/>
      <w:lvlText w:val="•"/>
      <w:lvlJc w:val="left"/>
      <w:pPr>
        <w:ind w:left="8749" w:hanging="305"/>
      </w:pPr>
      <w:rPr>
        <w:lang w:val="ru-RU" w:eastAsia="en-US" w:bidi="ar-SA"/>
      </w:rPr>
    </w:lvl>
  </w:abstractNum>
  <w:abstractNum w:abstractNumId="3">
    <w:nsid w:val="75627C1E"/>
    <w:multiLevelType w:val="hybridMultilevel"/>
    <w:tmpl w:val="D382CC6A"/>
    <w:lvl w:ilvl="0" w:tplc="B51A3560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04BE0">
      <w:numFmt w:val="bullet"/>
      <w:lvlText w:val="•"/>
      <w:lvlJc w:val="left"/>
      <w:pPr>
        <w:ind w:left="1558" w:hanging="284"/>
      </w:pPr>
      <w:rPr>
        <w:lang w:val="ru-RU" w:eastAsia="en-US" w:bidi="ar-SA"/>
      </w:rPr>
    </w:lvl>
    <w:lvl w:ilvl="2" w:tplc="1E84063E">
      <w:numFmt w:val="bullet"/>
      <w:lvlText w:val="•"/>
      <w:lvlJc w:val="left"/>
      <w:pPr>
        <w:ind w:left="2577" w:hanging="284"/>
      </w:pPr>
      <w:rPr>
        <w:lang w:val="ru-RU" w:eastAsia="en-US" w:bidi="ar-SA"/>
      </w:rPr>
    </w:lvl>
    <w:lvl w:ilvl="3" w:tplc="B4DA8028">
      <w:numFmt w:val="bullet"/>
      <w:lvlText w:val="•"/>
      <w:lvlJc w:val="left"/>
      <w:pPr>
        <w:ind w:left="3595" w:hanging="284"/>
      </w:pPr>
      <w:rPr>
        <w:lang w:val="ru-RU" w:eastAsia="en-US" w:bidi="ar-SA"/>
      </w:rPr>
    </w:lvl>
    <w:lvl w:ilvl="4" w:tplc="DE7A79C8">
      <w:numFmt w:val="bullet"/>
      <w:lvlText w:val="•"/>
      <w:lvlJc w:val="left"/>
      <w:pPr>
        <w:ind w:left="4614" w:hanging="284"/>
      </w:pPr>
      <w:rPr>
        <w:lang w:val="ru-RU" w:eastAsia="en-US" w:bidi="ar-SA"/>
      </w:rPr>
    </w:lvl>
    <w:lvl w:ilvl="5" w:tplc="4B042BB2">
      <w:numFmt w:val="bullet"/>
      <w:lvlText w:val="•"/>
      <w:lvlJc w:val="left"/>
      <w:pPr>
        <w:ind w:left="5633" w:hanging="284"/>
      </w:pPr>
      <w:rPr>
        <w:lang w:val="ru-RU" w:eastAsia="en-US" w:bidi="ar-SA"/>
      </w:rPr>
    </w:lvl>
    <w:lvl w:ilvl="6" w:tplc="C180C228">
      <w:numFmt w:val="bullet"/>
      <w:lvlText w:val="•"/>
      <w:lvlJc w:val="left"/>
      <w:pPr>
        <w:ind w:left="6651" w:hanging="284"/>
      </w:pPr>
      <w:rPr>
        <w:lang w:val="ru-RU" w:eastAsia="en-US" w:bidi="ar-SA"/>
      </w:rPr>
    </w:lvl>
    <w:lvl w:ilvl="7" w:tplc="0DD2B00E">
      <w:numFmt w:val="bullet"/>
      <w:lvlText w:val="•"/>
      <w:lvlJc w:val="left"/>
      <w:pPr>
        <w:ind w:left="7670" w:hanging="284"/>
      </w:pPr>
      <w:rPr>
        <w:lang w:val="ru-RU" w:eastAsia="en-US" w:bidi="ar-SA"/>
      </w:rPr>
    </w:lvl>
    <w:lvl w:ilvl="8" w:tplc="882A1872">
      <w:numFmt w:val="bullet"/>
      <w:lvlText w:val="•"/>
      <w:lvlJc w:val="left"/>
      <w:pPr>
        <w:ind w:left="8689" w:hanging="28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6"/>
    <w:rsid w:val="00616A42"/>
    <w:rsid w:val="00D245B6"/>
    <w:rsid w:val="00F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16A42"/>
    <w:pPr>
      <w:widowControl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6A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616A42"/>
    <w:rPr>
      <w:rFonts w:ascii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616A42"/>
    <w:pPr>
      <w:widowControl w:val="0"/>
      <w:spacing w:after="0" w:line="240" w:lineRule="auto"/>
      <w:ind w:left="1262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_"/>
    <w:basedOn w:val="a0"/>
    <w:link w:val="2"/>
    <w:locked/>
    <w:rsid w:val="00616A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616A42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7"/>
    <w:rsid w:val="00616A42"/>
    <w:rPr>
      <w:rFonts w:ascii="Times New Roman" w:hAnsi="Times New Roman" w:cs="Times New Roman"/>
      <w:strike w:val="0"/>
      <w:dstrike w:val="0"/>
      <w:color w:val="000000"/>
      <w:spacing w:val="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16A42"/>
    <w:pPr>
      <w:widowControl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6A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616A42"/>
    <w:rPr>
      <w:rFonts w:ascii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616A42"/>
    <w:pPr>
      <w:widowControl w:val="0"/>
      <w:spacing w:after="0" w:line="240" w:lineRule="auto"/>
      <w:ind w:left="1262"/>
      <w:jc w:val="both"/>
    </w:pPr>
    <w:rPr>
      <w:rFonts w:ascii="Times New Roman" w:hAnsi="Times New Roman" w:cs="Times New Roman"/>
    </w:rPr>
  </w:style>
  <w:style w:type="character" w:customStyle="1" w:styleId="a7">
    <w:name w:val="Основной текст_"/>
    <w:basedOn w:val="a0"/>
    <w:link w:val="2"/>
    <w:locked/>
    <w:rsid w:val="00616A4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616A42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7"/>
    <w:rsid w:val="00616A42"/>
    <w:rPr>
      <w:rFonts w:ascii="Times New Roman" w:hAnsi="Times New Roman" w:cs="Times New Roman"/>
      <w:strike w:val="0"/>
      <w:dstrike w:val="0"/>
      <w:color w:val="000000"/>
      <w:spacing w:val="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2023-12-14T06:00:00Z</dcterms:created>
  <dcterms:modified xsi:type="dcterms:W3CDTF">2023-12-14T06:00:00Z</dcterms:modified>
</cp:coreProperties>
</file>